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C66" w:rsidRPr="001B632E" w:rsidRDefault="001B632E" w:rsidP="001B632E">
      <w:pPr>
        <w:spacing w:after="0" w:line="240" w:lineRule="auto"/>
        <w:contextualSpacing/>
        <w:jc w:val="center"/>
        <w:rPr>
          <w:rFonts w:ascii="Times New Roman" w:hAnsi="Times New Roman" w:cs="Times New Roman"/>
          <w:b/>
        </w:rPr>
      </w:pPr>
      <w:r w:rsidRPr="001B632E">
        <w:rPr>
          <w:rFonts w:ascii="Times New Roman" w:hAnsi="Times New Roman" w:cs="Times New Roman"/>
          <w:b/>
        </w:rPr>
        <w:t>The George Washington University</w:t>
      </w:r>
    </w:p>
    <w:p w:rsidR="001B632E" w:rsidRPr="001B632E" w:rsidRDefault="001B632E" w:rsidP="001B632E">
      <w:pPr>
        <w:spacing w:after="0" w:line="240" w:lineRule="auto"/>
        <w:contextualSpacing/>
        <w:jc w:val="center"/>
        <w:rPr>
          <w:rFonts w:ascii="Times New Roman" w:hAnsi="Times New Roman" w:cs="Times New Roman"/>
          <w:b/>
        </w:rPr>
      </w:pPr>
      <w:r w:rsidRPr="001B632E">
        <w:rPr>
          <w:rFonts w:ascii="Times New Roman" w:hAnsi="Times New Roman" w:cs="Times New Roman"/>
          <w:b/>
        </w:rPr>
        <w:t>School of Medicine and Health Sciences</w:t>
      </w:r>
    </w:p>
    <w:p w:rsidR="001B632E" w:rsidRPr="001B632E" w:rsidRDefault="001B632E" w:rsidP="001B632E">
      <w:pPr>
        <w:spacing w:after="0" w:line="240" w:lineRule="auto"/>
        <w:contextualSpacing/>
        <w:jc w:val="center"/>
        <w:rPr>
          <w:rFonts w:ascii="Times New Roman" w:hAnsi="Times New Roman" w:cs="Times New Roman"/>
          <w:b/>
        </w:rPr>
      </w:pPr>
    </w:p>
    <w:p w:rsidR="001B632E" w:rsidRPr="001B632E" w:rsidRDefault="00AC3E89" w:rsidP="001B632E">
      <w:pPr>
        <w:spacing w:after="0" w:line="240" w:lineRule="auto"/>
        <w:contextualSpacing/>
        <w:jc w:val="center"/>
        <w:rPr>
          <w:rFonts w:ascii="Times New Roman" w:hAnsi="Times New Roman" w:cs="Times New Roman"/>
          <w:b/>
        </w:rPr>
      </w:pPr>
      <w:r>
        <w:rPr>
          <w:rFonts w:ascii="Times New Roman" w:hAnsi="Times New Roman" w:cs="Times New Roman"/>
          <w:b/>
        </w:rPr>
        <w:t xml:space="preserve">GRADUATE </w:t>
      </w:r>
      <w:r w:rsidR="001B632E" w:rsidRPr="001B632E">
        <w:rPr>
          <w:rFonts w:ascii="Times New Roman" w:hAnsi="Times New Roman" w:cs="Times New Roman"/>
          <w:b/>
        </w:rPr>
        <w:t>CERTIFICATE</w:t>
      </w:r>
      <w:r w:rsidR="001D16B2">
        <w:rPr>
          <w:rFonts w:ascii="Times New Roman" w:hAnsi="Times New Roman" w:cs="Times New Roman"/>
          <w:b/>
        </w:rPr>
        <w:t xml:space="preserve"> in TEACHING</w:t>
      </w:r>
      <w:r>
        <w:rPr>
          <w:rFonts w:ascii="Times New Roman" w:hAnsi="Times New Roman" w:cs="Times New Roman"/>
          <w:b/>
        </w:rPr>
        <w:t xml:space="preserve"> IN THE SCIENCES and PROFESSIONS (TSAP)</w:t>
      </w:r>
    </w:p>
    <w:p w:rsidR="001B632E" w:rsidRDefault="001B632E" w:rsidP="001B632E">
      <w:pPr>
        <w:spacing w:after="0" w:line="240" w:lineRule="auto"/>
        <w:contextualSpacing/>
        <w:jc w:val="center"/>
        <w:rPr>
          <w:rFonts w:ascii="Times New Roman" w:hAnsi="Times New Roman" w:cs="Times New Roman"/>
          <w:b/>
        </w:rPr>
      </w:pPr>
      <w:r w:rsidRPr="001B632E">
        <w:rPr>
          <w:rFonts w:ascii="Times New Roman" w:hAnsi="Times New Roman" w:cs="Times New Roman"/>
          <w:b/>
        </w:rPr>
        <w:t xml:space="preserve">Proposed Implementation: </w:t>
      </w:r>
      <w:r w:rsidR="00AC3E89">
        <w:rPr>
          <w:rFonts w:ascii="Times New Roman" w:hAnsi="Times New Roman" w:cs="Times New Roman"/>
          <w:b/>
        </w:rPr>
        <w:t xml:space="preserve">Fall </w:t>
      </w:r>
      <w:r w:rsidRPr="001B632E">
        <w:rPr>
          <w:rFonts w:ascii="Times New Roman" w:hAnsi="Times New Roman" w:cs="Times New Roman"/>
          <w:b/>
        </w:rPr>
        <w:t>2018</w:t>
      </w:r>
    </w:p>
    <w:p w:rsidR="00C932BF" w:rsidRDefault="00C932BF" w:rsidP="001B632E">
      <w:pPr>
        <w:spacing w:after="0" w:line="240" w:lineRule="auto"/>
        <w:contextualSpacing/>
        <w:rPr>
          <w:rFonts w:ascii="Times New Roman" w:hAnsi="Times New Roman" w:cs="Times New Roman"/>
          <w:b/>
        </w:rPr>
      </w:pPr>
    </w:p>
    <w:p w:rsidR="00B95609" w:rsidRDefault="00B95609" w:rsidP="001B632E">
      <w:pPr>
        <w:spacing w:after="0" w:line="240" w:lineRule="auto"/>
        <w:contextualSpacing/>
        <w:rPr>
          <w:rFonts w:ascii="Times New Roman" w:hAnsi="Times New Roman" w:cs="Times New Roman"/>
          <w:b/>
        </w:rPr>
      </w:pPr>
    </w:p>
    <w:p w:rsidR="001D16B2" w:rsidRDefault="001B632E" w:rsidP="001B632E">
      <w:pPr>
        <w:spacing w:after="0" w:line="240" w:lineRule="auto"/>
        <w:contextualSpacing/>
        <w:rPr>
          <w:rFonts w:ascii="Times New Roman" w:hAnsi="Times New Roman" w:cs="Times New Roman"/>
          <w:b/>
        </w:rPr>
      </w:pPr>
      <w:r>
        <w:rPr>
          <w:rFonts w:ascii="Times New Roman" w:hAnsi="Times New Roman" w:cs="Times New Roman"/>
          <w:b/>
        </w:rPr>
        <w:t>Rationale</w:t>
      </w:r>
    </w:p>
    <w:p w:rsidR="00837B16" w:rsidRDefault="001D16B2" w:rsidP="001B632E">
      <w:pPr>
        <w:spacing w:after="0" w:line="240" w:lineRule="auto"/>
        <w:contextualSpacing/>
        <w:rPr>
          <w:rFonts w:ascii="Times New Roman" w:hAnsi="Times New Roman" w:cs="Times New Roman"/>
        </w:rPr>
      </w:pPr>
      <w:r>
        <w:rPr>
          <w:rFonts w:ascii="Times New Roman" w:hAnsi="Times New Roman" w:cs="Times New Roman"/>
        </w:rPr>
        <w:t>T</w:t>
      </w:r>
      <w:r w:rsidR="001B632E">
        <w:rPr>
          <w:rFonts w:ascii="Times New Roman" w:hAnsi="Times New Roman" w:cs="Times New Roman"/>
        </w:rPr>
        <w:t>he George Washington University School of Medicine and Health Sciences (SMHS) offers numerous programs in which graduate students are either required to teach or will teach upon graduation (graduate and doctoral level programs in the basic sciences and the health sciences; post-doctoral programs; and residencies in graduate medical education across the clinical departments). In addition, many research track faculty teach students in master’s classes, laboratories</w:t>
      </w:r>
      <w:r w:rsidR="00C40FE2">
        <w:rPr>
          <w:rFonts w:ascii="Times New Roman" w:hAnsi="Times New Roman" w:cs="Times New Roman"/>
        </w:rPr>
        <w:t>,</w:t>
      </w:r>
      <w:r w:rsidR="001B632E">
        <w:rPr>
          <w:rFonts w:ascii="Times New Roman" w:hAnsi="Times New Roman" w:cs="Times New Roman"/>
        </w:rPr>
        <w:t xml:space="preserve"> and other learning venues. </w:t>
      </w:r>
    </w:p>
    <w:p w:rsidR="00561252" w:rsidRDefault="00561252" w:rsidP="001B632E">
      <w:pPr>
        <w:spacing w:after="0" w:line="240" w:lineRule="auto"/>
        <w:contextualSpacing/>
        <w:rPr>
          <w:rFonts w:ascii="Times New Roman" w:hAnsi="Times New Roman" w:cs="Times New Roman"/>
        </w:rPr>
      </w:pPr>
    </w:p>
    <w:p w:rsidR="00AC3E89" w:rsidRDefault="001B632E" w:rsidP="00AC3E89">
      <w:pPr>
        <w:spacing w:after="0" w:line="240" w:lineRule="auto"/>
        <w:contextualSpacing/>
        <w:rPr>
          <w:rFonts w:ascii="Times New Roman" w:hAnsi="Times New Roman" w:cs="Times New Roman"/>
        </w:rPr>
      </w:pPr>
      <w:r>
        <w:rPr>
          <w:rFonts w:ascii="Times New Roman" w:hAnsi="Times New Roman" w:cs="Times New Roman"/>
        </w:rPr>
        <w:t xml:space="preserve">The vast majority of these individuals have little or no preparation in teaching. </w:t>
      </w:r>
      <w:r w:rsidR="00AC3E89">
        <w:rPr>
          <w:rFonts w:ascii="Times New Roman" w:hAnsi="Times New Roman" w:cs="Times New Roman"/>
        </w:rPr>
        <w:t xml:space="preserve">The SMHS Center for Faculty Excellence proposes this certificate program to address this gap with a 12-credit, 2 semester  program that includes online and classroom-based instruction and significant practice. Successful completion of the certificate program will enhance the teaching of students in science degree programs and improve the marketability of our graduates in the academic marketplace. </w:t>
      </w:r>
    </w:p>
    <w:p w:rsidR="001B632E" w:rsidRDefault="001B632E" w:rsidP="001B632E">
      <w:pPr>
        <w:spacing w:after="0" w:line="240" w:lineRule="auto"/>
        <w:contextualSpacing/>
        <w:rPr>
          <w:rFonts w:ascii="Times New Roman" w:hAnsi="Times New Roman" w:cs="Times New Roman"/>
        </w:rPr>
      </w:pPr>
    </w:p>
    <w:p w:rsidR="00BA1F9A" w:rsidRDefault="00BA1F9A" w:rsidP="001B632E">
      <w:pPr>
        <w:spacing w:after="0" w:line="240" w:lineRule="auto"/>
        <w:contextualSpacing/>
        <w:rPr>
          <w:rFonts w:ascii="Times New Roman" w:hAnsi="Times New Roman" w:cs="Times New Roman"/>
          <w:b/>
        </w:rPr>
      </w:pPr>
      <w:r w:rsidRPr="00BA1F9A">
        <w:rPr>
          <w:rFonts w:ascii="Times New Roman" w:hAnsi="Times New Roman" w:cs="Times New Roman"/>
          <w:b/>
        </w:rPr>
        <w:t>Purpose</w:t>
      </w:r>
      <w:r w:rsidR="00AC3E89">
        <w:rPr>
          <w:rFonts w:ascii="Times New Roman" w:hAnsi="Times New Roman" w:cs="Times New Roman"/>
          <w:b/>
        </w:rPr>
        <w:t xml:space="preserve"> and Objectives</w:t>
      </w:r>
    </w:p>
    <w:p w:rsidR="00837B16" w:rsidRDefault="001B0C74" w:rsidP="001B632E">
      <w:pPr>
        <w:spacing w:after="0" w:line="240" w:lineRule="auto"/>
        <w:contextualSpacing/>
        <w:rPr>
          <w:rFonts w:ascii="Times New Roman" w:hAnsi="Times New Roman" w:cs="Times New Roman"/>
        </w:rPr>
      </w:pPr>
      <w:r>
        <w:rPr>
          <w:rFonts w:ascii="Times New Roman" w:hAnsi="Times New Roman" w:cs="Times New Roman"/>
        </w:rPr>
        <w:t xml:space="preserve">The </w:t>
      </w:r>
      <w:r w:rsidR="00AC3E89">
        <w:rPr>
          <w:rFonts w:ascii="Times New Roman" w:hAnsi="Times New Roman" w:cs="Times New Roman"/>
        </w:rPr>
        <w:t xml:space="preserve">Graduate </w:t>
      </w:r>
      <w:r>
        <w:rPr>
          <w:rFonts w:ascii="Times New Roman" w:hAnsi="Times New Roman" w:cs="Times New Roman"/>
        </w:rPr>
        <w:t xml:space="preserve">Certificate in Teaching </w:t>
      </w:r>
      <w:r w:rsidR="00AC3E89">
        <w:rPr>
          <w:rFonts w:ascii="Times New Roman" w:hAnsi="Times New Roman" w:cs="Times New Roman"/>
        </w:rPr>
        <w:t>in the Sciences and Professions curriculum</w:t>
      </w:r>
      <w:r>
        <w:rPr>
          <w:rFonts w:ascii="Times New Roman" w:hAnsi="Times New Roman" w:cs="Times New Roman"/>
        </w:rPr>
        <w:t xml:space="preserve"> </w:t>
      </w:r>
      <w:r w:rsidR="009C2FA0">
        <w:rPr>
          <w:rFonts w:ascii="Times New Roman" w:hAnsi="Times New Roman" w:cs="Times New Roman"/>
        </w:rPr>
        <w:t xml:space="preserve">will </w:t>
      </w:r>
      <w:r w:rsidR="00032785">
        <w:rPr>
          <w:rFonts w:ascii="Times New Roman" w:hAnsi="Times New Roman" w:cs="Times New Roman"/>
        </w:rPr>
        <w:t>facilitate the adoption of excellent teachin</w:t>
      </w:r>
      <w:r w:rsidR="00AC3E89">
        <w:rPr>
          <w:rFonts w:ascii="Times New Roman" w:hAnsi="Times New Roman" w:cs="Times New Roman"/>
        </w:rPr>
        <w:t xml:space="preserve">g practices among SMHS graduate, doctoral and post-doctoral </w:t>
      </w:r>
      <w:r w:rsidR="00032785">
        <w:rPr>
          <w:rFonts w:ascii="Times New Roman" w:hAnsi="Times New Roman" w:cs="Times New Roman"/>
        </w:rPr>
        <w:t>students</w:t>
      </w:r>
      <w:r w:rsidR="00B95609">
        <w:rPr>
          <w:rFonts w:ascii="Times New Roman" w:hAnsi="Times New Roman" w:cs="Times New Roman"/>
        </w:rPr>
        <w:t>, residents</w:t>
      </w:r>
      <w:r w:rsidR="00AC3E89">
        <w:rPr>
          <w:rFonts w:ascii="Times New Roman" w:hAnsi="Times New Roman" w:cs="Times New Roman"/>
        </w:rPr>
        <w:t xml:space="preserve"> </w:t>
      </w:r>
      <w:r w:rsidR="00032785">
        <w:rPr>
          <w:rFonts w:ascii="Times New Roman" w:hAnsi="Times New Roman" w:cs="Times New Roman"/>
        </w:rPr>
        <w:t>and research faculty with teaching responsibilities.</w:t>
      </w:r>
    </w:p>
    <w:p w:rsidR="00B95609" w:rsidRDefault="00B95609" w:rsidP="001B632E">
      <w:pPr>
        <w:spacing w:after="0" w:line="240" w:lineRule="auto"/>
        <w:contextualSpacing/>
        <w:rPr>
          <w:rFonts w:ascii="Times New Roman" w:hAnsi="Times New Roman" w:cs="Times New Roman"/>
        </w:rPr>
      </w:pPr>
    </w:p>
    <w:p w:rsidR="00B95609" w:rsidRDefault="00B95609" w:rsidP="001B632E">
      <w:pPr>
        <w:spacing w:after="0" w:line="240" w:lineRule="auto"/>
        <w:contextualSpacing/>
        <w:rPr>
          <w:rFonts w:ascii="Times New Roman" w:hAnsi="Times New Roman" w:cs="Times New Roman"/>
        </w:rPr>
      </w:pPr>
      <w:r>
        <w:rPr>
          <w:rFonts w:ascii="Times New Roman" w:hAnsi="Times New Roman" w:cs="Times New Roman"/>
        </w:rPr>
        <w:t>By the completion of the program, those enrolled should be able to:</w:t>
      </w:r>
    </w:p>
    <w:p w:rsidR="00B95609" w:rsidRDefault="00B95609" w:rsidP="00B95609">
      <w:pPr>
        <w:spacing w:after="0" w:line="240" w:lineRule="auto"/>
        <w:contextualSpacing/>
        <w:rPr>
          <w:rFonts w:ascii="Times New Roman" w:hAnsi="Times New Roman" w:cs="Times New Roman"/>
        </w:rPr>
      </w:pPr>
    </w:p>
    <w:p w:rsidR="00B95609" w:rsidRDefault="00B95609" w:rsidP="00B95609">
      <w:pPr>
        <w:spacing w:after="0" w:line="240" w:lineRule="auto"/>
        <w:ind w:firstLine="720"/>
        <w:contextualSpacing/>
        <w:rPr>
          <w:rFonts w:ascii="Times New Roman" w:hAnsi="Times New Roman" w:cs="Times New Roman"/>
        </w:rPr>
      </w:pPr>
      <w:r>
        <w:rPr>
          <w:rFonts w:ascii="Times New Roman" w:hAnsi="Times New Roman" w:cs="Times New Roman"/>
        </w:rPr>
        <w:t>1. Prepare the basic elements of a course syllabus linked to a given program of study.</w:t>
      </w:r>
    </w:p>
    <w:p w:rsidR="00B95609" w:rsidRDefault="00B95609" w:rsidP="00B95609">
      <w:pPr>
        <w:spacing w:after="0" w:line="240" w:lineRule="auto"/>
        <w:ind w:left="720"/>
        <w:contextualSpacing/>
        <w:rPr>
          <w:rFonts w:ascii="Times New Roman" w:hAnsi="Times New Roman" w:cs="Times New Roman"/>
        </w:rPr>
      </w:pPr>
      <w:r>
        <w:rPr>
          <w:rFonts w:ascii="Times New Roman" w:hAnsi="Times New Roman" w:cs="Times New Roman"/>
        </w:rPr>
        <w:t>2. Demonstrate alignment of course and session learning objectives, teaching strategies, and formative and summative assessment methods.</w:t>
      </w:r>
    </w:p>
    <w:p w:rsidR="00B95609" w:rsidRDefault="00B95609" w:rsidP="00B95609">
      <w:pPr>
        <w:spacing w:after="0" w:line="240" w:lineRule="auto"/>
        <w:ind w:left="720"/>
        <w:contextualSpacing/>
        <w:rPr>
          <w:rFonts w:ascii="Times New Roman" w:hAnsi="Times New Roman" w:cs="Times New Roman"/>
        </w:rPr>
      </w:pPr>
      <w:r>
        <w:rPr>
          <w:rFonts w:ascii="Times New Roman" w:hAnsi="Times New Roman" w:cs="Times New Roman"/>
        </w:rPr>
        <w:t>3. Illustrate the components of effective teaching and learning experiences in large and small groups and online.</w:t>
      </w:r>
    </w:p>
    <w:p w:rsidR="00B95609" w:rsidRDefault="00B95609" w:rsidP="00B95609">
      <w:pPr>
        <w:spacing w:after="0" w:line="240" w:lineRule="auto"/>
        <w:ind w:firstLine="720"/>
        <w:contextualSpacing/>
        <w:rPr>
          <w:rFonts w:ascii="Times New Roman" w:hAnsi="Times New Roman" w:cs="Times New Roman"/>
        </w:rPr>
      </w:pPr>
      <w:r>
        <w:rPr>
          <w:rFonts w:ascii="Times New Roman" w:hAnsi="Times New Roman" w:cs="Times New Roman"/>
        </w:rPr>
        <w:t xml:space="preserve">4. Assess the effectiveness of peers’ teaching. </w:t>
      </w:r>
    </w:p>
    <w:p w:rsidR="00B95609" w:rsidRDefault="00B95609" w:rsidP="00B95609">
      <w:pPr>
        <w:spacing w:after="0" w:line="240" w:lineRule="auto"/>
        <w:ind w:firstLine="720"/>
        <w:contextualSpacing/>
        <w:rPr>
          <w:rFonts w:ascii="Times New Roman" w:hAnsi="Times New Roman" w:cs="Times New Roman"/>
        </w:rPr>
      </w:pPr>
      <w:r>
        <w:rPr>
          <w:rFonts w:ascii="Times New Roman" w:hAnsi="Times New Roman" w:cs="Times New Roman"/>
        </w:rPr>
        <w:t>5. Identify areas of their teaching requiring further development.</w:t>
      </w:r>
    </w:p>
    <w:p w:rsidR="00B95609" w:rsidRPr="00837B16" w:rsidRDefault="00B95609" w:rsidP="001B632E">
      <w:pPr>
        <w:spacing w:after="0" w:line="240" w:lineRule="auto"/>
        <w:contextualSpacing/>
        <w:rPr>
          <w:rFonts w:ascii="Times New Roman" w:hAnsi="Times New Roman" w:cs="Times New Roman"/>
        </w:rPr>
      </w:pPr>
    </w:p>
    <w:p w:rsidR="00BC4A74" w:rsidRDefault="00616EC7" w:rsidP="001B632E">
      <w:pPr>
        <w:spacing w:after="0" w:line="240" w:lineRule="auto"/>
        <w:contextualSpacing/>
        <w:rPr>
          <w:rFonts w:ascii="Times New Roman" w:hAnsi="Times New Roman" w:cs="Times New Roman"/>
          <w:b/>
        </w:rPr>
      </w:pPr>
      <w:r>
        <w:rPr>
          <w:rFonts w:ascii="Times New Roman" w:hAnsi="Times New Roman" w:cs="Times New Roman"/>
          <w:b/>
        </w:rPr>
        <w:t>Program Participants</w:t>
      </w:r>
    </w:p>
    <w:p w:rsidR="00BC4A74" w:rsidRPr="00BC4A74" w:rsidRDefault="00BC4A74" w:rsidP="001B632E">
      <w:pPr>
        <w:spacing w:after="0" w:line="240" w:lineRule="auto"/>
        <w:contextualSpacing/>
        <w:rPr>
          <w:rFonts w:ascii="Times New Roman" w:hAnsi="Times New Roman" w:cs="Times New Roman"/>
        </w:rPr>
      </w:pPr>
      <w:r>
        <w:rPr>
          <w:rFonts w:ascii="Times New Roman" w:hAnsi="Times New Roman" w:cs="Times New Roman"/>
        </w:rPr>
        <w:t>Admission will be offered to 12 graduate students, post-doctoral students, residents or research track faculty annually. Given the level o</w:t>
      </w:r>
      <w:r w:rsidR="00616EC7">
        <w:rPr>
          <w:rFonts w:ascii="Times New Roman" w:hAnsi="Times New Roman" w:cs="Times New Roman"/>
        </w:rPr>
        <w:t>f the enrollees, all will have a</w:t>
      </w:r>
      <w:r>
        <w:rPr>
          <w:rFonts w:ascii="Times New Roman" w:hAnsi="Times New Roman" w:cs="Times New Roman"/>
        </w:rPr>
        <w:t xml:space="preserve"> bachelor’s degree</w:t>
      </w:r>
      <w:bookmarkStart w:id="0" w:name="_GoBack"/>
      <w:bookmarkEnd w:id="0"/>
      <w:r w:rsidR="00616EC7">
        <w:rPr>
          <w:rFonts w:ascii="Times New Roman" w:hAnsi="Times New Roman" w:cs="Times New Roman"/>
        </w:rPr>
        <w:t xml:space="preserve"> and either a Master’s, MD degree, or doctorate from an accredited institution</w:t>
      </w:r>
      <w:r>
        <w:rPr>
          <w:rFonts w:ascii="Times New Roman" w:hAnsi="Times New Roman" w:cs="Times New Roman"/>
        </w:rPr>
        <w:t xml:space="preserve">. </w:t>
      </w:r>
    </w:p>
    <w:p w:rsidR="00BC4A74" w:rsidRDefault="00BC4A74" w:rsidP="001B632E">
      <w:pPr>
        <w:spacing w:after="0" w:line="240" w:lineRule="auto"/>
        <w:contextualSpacing/>
        <w:rPr>
          <w:rFonts w:ascii="Times New Roman" w:hAnsi="Times New Roman" w:cs="Times New Roman"/>
          <w:b/>
        </w:rPr>
      </w:pPr>
    </w:p>
    <w:p w:rsidR="00B95609" w:rsidRDefault="00B95609" w:rsidP="00B95609">
      <w:pPr>
        <w:spacing w:after="0" w:line="240" w:lineRule="auto"/>
        <w:contextualSpacing/>
        <w:rPr>
          <w:rFonts w:ascii="Times New Roman" w:hAnsi="Times New Roman" w:cs="Times New Roman"/>
          <w:b/>
        </w:rPr>
      </w:pPr>
      <w:r>
        <w:rPr>
          <w:rFonts w:ascii="Times New Roman" w:hAnsi="Times New Roman" w:cs="Times New Roman"/>
          <w:b/>
        </w:rPr>
        <w:t>Academic Requirements</w:t>
      </w:r>
    </w:p>
    <w:p w:rsidR="00B95609" w:rsidRPr="00D3124E" w:rsidRDefault="00B95609" w:rsidP="00B95609">
      <w:pPr>
        <w:spacing w:after="0" w:line="240" w:lineRule="auto"/>
        <w:contextualSpacing/>
        <w:rPr>
          <w:rFonts w:ascii="Times New Roman" w:hAnsi="Times New Roman" w:cs="Times New Roman"/>
        </w:rPr>
      </w:pPr>
      <w:r>
        <w:rPr>
          <w:rFonts w:ascii="Times New Roman" w:hAnsi="Times New Roman" w:cs="Times New Roman"/>
        </w:rPr>
        <w:t xml:space="preserve">Course grades and credits will be visible on student transcripts. </w:t>
      </w:r>
      <w:r w:rsidR="00776D05">
        <w:rPr>
          <w:rFonts w:ascii="Times New Roman" w:hAnsi="Times New Roman" w:cs="Times New Roman"/>
        </w:rPr>
        <w:t xml:space="preserve">Grading will follow a standard A-F scale but completion of all assignments will be required for a grade to be posted. </w:t>
      </w:r>
      <w:r>
        <w:rPr>
          <w:rFonts w:ascii="Times New Roman" w:hAnsi="Times New Roman" w:cs="Times New Roman"/>
        </w:rPr>
        <w:t xml:space="preserve">Transfer credits will not be allowed. Students will handle their own registration. Students must maintain a grade-point average of 3.0 or above.  The program must be completed in two semesters consecutive semesters; fall and the following spring. </w:t>
      </w:r>
      <w:r w:rsidR="00776D05">
        <w:rPr>
          <w:rFonts w:ascii="Times New Roman" w:hAnsi="Times New Roman" w:cs="Times New Roman"/>
        </w:rPr>
        <w:t xml:space="preserve">No incompletes will be given. </w:t>
      </w:r>
      <w:r>
        <w:rPr>
          <w:rFonts w:ascii="Times New Roman" w:hAnsi="Times New Roman" w:cs="Times New Roman"/>
        </w:rPr>
        <w:t xml:space="preserve">Upon program completion, students will receive a Graduate Certificate in Teaching in the Sciences and Professions from George Washington University. </w:t>
      </w:r>
    </w:p>
    <w:p w:rsidR="00B95609" w:rsidRDefault="00B95609" w:rsidP="001B632E">
      <w:pPr>
        <w:spacing w:after="0" w:line="240" w:lineRule="auto"/>
        <w:contextualSpacing/>
        <w:rPr>
          <w:rFonts w:ascii="Times New Roman" w:hAnsi="Times New Roman" w:cs="Times New Roman"/>
          <w:b/>
        </w:rPr>
      </w:pPr>
    </w:p>
    <w:p w:rsidR="00B95609" w:rsidRDefault="00B95609">
      <w:pPr>
        <w:rPr>
          <w:rFonts w:ascii="Times New Roman" w:hAnsi="Times New Roman" w:cs="Times New Roman"/>
          <w:b/>
        </w:rPr>
      </w:pPr>
      <w:r>
        <w:rPr>
          <w:rFonts w:ascii="Times New Roman" w:hAnsi="Times New Roman" w:cs="Times New Roman"/>
          <w:b/>
        </w:rPr>
        <w:br w:type="page"/>
      </w:r>
    </w:p>
    <w:p w:rsidR="00BA1F9A" w:rsidRDefault="00BA1F9A" w:rsidP="001B632E">
      <w:pPr>
        <w:spacing w:after="0" w:line="240" w:lineRule="auto"/>
        <w:contextualSpacing/>
        <w:rPr>
          <w:rFonts w:ascii="Times New Roman" w:hAnsi="Times New Roman" w:cs="Times New Roman"/>
          <w:b/>
        </w:rPr>
      </w:pPr>
      <w:r>
        <w:rPr>
          <w:rFonts w:ascii="Times New Roman" w:hAnsi="Times New Roman" w:cs="Times New Roman"/>
          <w:b/>
        </w:rPr>
        <w:lastRenderedPageBreak/>
        <w:t>Curricul</w:t>
      </w:r>
      <w:r w:rsidR="00B95609">
        <w:rPr>
          <w:rFonts w:ascii="Times New Roman" w:hAnsi="Times New Roman" w:cs="Times New Roman"/>
          <w:b/>
        </w:rPr>
        <w:t>um</w:t>
      </w:r>
    </w:p>
    <w:p w:rsidR="001C4F9F" w:rsidRDefault="001C4F9F" w:rsidP="001B632E">
      <w:pPr>
        <w:spacing w:after="0" w:line="240" w:lineRule="auto"/>
        <w:contextualSpacing/>
        <w:rPr>
          <w:rFonts w:ascii="Times New Roman" w:hAnsi="Times New Roman" w:cs="Times New Roman"/>
        </w:rPr>
      </w:pPr>
      <w:r>
        <w:rPr>
          <w:rFonts w:ascii="Times New Roman" w:hAnsi="Times New Roman" w:cs="Times New Roman"/>
        </w:rPr>
        <w:t xml:space="preserve">The </w:t>
      </w:r>
      <w:r w:rsidR="00B95609">
        <w:rPr>
          <w:rFonts w:ascii="Times New Roman" w:hAnsi="Times New Roman" w:cs="Times New Roman"/>
        </w:rPr>
        <w:t xml:space="preserve">program consists of </w:t>
      </w:r>
      <w:r w:rsidR="00B40118">
        <w:rPr>
          <w:rFonts w:ascii="Times New Roman" w:hAnsi="Times New Roman" w:cs="Times New Roman"/>
        </w:rPr>
        <w:t>two</w:t>
      </w:r>
      <w:r w:rsidR="00B95609">
        <w:rPr>
          <w:rFonts w:ascii="Times New Roman" w:hAnsi="Times New Roman" w:cs="Times New Roman"/>
        </w:rPr>
        <w:t xml:space="preserve"> 6 credit courses</w:t>
      </w:r>
      <w:r w:rsidR="00B40118">
        <w:rPr>
          <w:rFonts w:ascii="Times New Roman" w:hAnsi="Times New Roman" w:cs="Times New Roman"/>
        </w:rPr>
        <w:t xml:space="preserve"> completed sequentially: </w:t>
      </w:r>
      <w:r w:rsidRPr="00561252">
        <w:rPr>
          <w:rFonts w:ascii="Times New Roman" w:hAnsi="Times New Roman" w:cs="Times New Roman"/>
          <w:b/>
          <w:i/>
        </w:rPr>
        <w:t xml:space="preserve">Fundamentals </w:t>
      </w:r>
      <w:r w:rsidR="00B40118">
        <w:rPr>
          <w:rFonts w:ascii="Times New Roman" w:hAnsi="Times New Roman" w:cs="Times New Roman"/>
          <w:b/>
          <w:i/>
        </w:rPr>
        <w:t xml:space="preserve">of Teaching (fall) and </w:t>
      </w:r>
      <w:r w:rsidRPr="00561252">
        <w:rPr>
          <w:rFonts w:ascii="Times New Roman" w:hAnsi="Times New Roman" w:cs="Times New Roman"/>
          <w:b/>
          <w:i/>
        </w:rPr>
        <w:t>Practicum in Teaching</w:t>
      </w:r>
      <w:r w:rsidR="00B40118">
        <w:rPr>
          <w:rFonts w:ascii="Times New Roman" w:hAnsi="Times New Roman" w:cs="Times New Roman"/>
          <w:b/>
          <w:i/>
        </w:rPr>
        <w:t xml:space="preserve"> </w:t>
      </w:r>
      <w:r w:rsidR="00B40118">
        <w:rPr>
          <w:rFonts w:ascii="Times New Roman" w:hAnsi="Times New Roman" w:cs="Times New Roman"/>
        </w:rPr>
        <w:t xml:space="preserve">(spring). </w:t>
      </w:r>
    </w:p>
    <w:p w:rsidR="001C4F9F" w:rsidRDefault="001C4F9F" w:rsidP="001B632E">
      <w:pPr>
        <w:spacing w:after="0" w:line="240" w:lineRule="auto"/>
        <w:contextualSpacing/>
        <w:rPr>
          <w:rFonts w:ascii="Times New Roman" w:hAnsi="Times New Roman" w:cs="Times New Roman"/>
        </w:rPr>
      </w:pPr>
    </w:p>
    <w:p w:rsidR="001C4F9F" w:rsidRDefault="001C4F9F" w:rsidP="001B632E">
      <w:pPr>
        <w:spacing w:after="0" w:line="240" w:lineRule="auto"/>
        <w:contextualSpacing/>
        <w:rPr>
          <w:rFonts w:ascii="Times New Roman" w:hAnsi="Times New Roman" w:cs="Times New Roman"/>
          <w:b/>
          <w:i/>
        </w:rPr>
      </w:pPr>
      <w:r w:rsidRPr="00561252">
        <w:rPr>
          <w:rFonts w:ascii="Times New Roman" w:hAnsi="Times New Roman" w:cs="Times New Roman"/>
          <w:b/>
          <w:i/>
        </w:rPr>
        <w:t xml:space="preserve">Fundamentals of Teaching </w:t>
      </w:r>
      <w:r w:rsidR="00B40118">
        <w:rPr>
          <w:rFonts w:ascii="Times New Roman" w:hAnsi="Times New Roman" w:cs="Times New Roman"/>
          <w:b/>
          <w:i/>
        </w:rPr>
        <w:t xml:space="preserve">consists of one face to face class session of </w:t>
      </w:r>
      <w:r w:rsidR="00DE3CF7">
        <w:rPr>
          <w:rFonts w:ascii="Times New Roman" w:hAnsi="Times New Roman" w:cs="Times New Roman"/>
          <w:b/>
          <w:i/>
        </w:rPr>
        <w:t>two</w:t>
      </w:r>
      <w:r w:rsidR="00B40118">
        <w:rPr>
          <w:rFonts w:ascii="Times New Roman" w:hAnsi="Times New Roman" w:cs="Times New Roman"/>
          <w:b/>
          <w:i/>
        </w:rPr>
        <w:t xml:space="preserve"> hours followed by six on-line modules each of which require approximately 30</w:t>
      </w:r>
      <w:r w:rsidR="001B7CE9">
        <w:rPr>
          <w:rFonts w:ascii="Times New Roman" w:hAnsi="Times New Roman" w:cs="Times New Roman"/>
          <w:b/>
          <w:i/>
        </w:rPr>
        <w:t>-40</w:t>
      </w:r>
      <w:r w:rsidR="00B40118">
        <w:rPr>
          <w:rFonts w:ascii="Times New Roman" w:hAnsi="Times New Roman" w:cs="Times New Roman"/>
          <w:b/>
          <w:i/>
        </w:rPr>
        <w:t xml:space="preserve"> hours of work</w:t>
      </w:r>
      <w:r w:rsidR="002856BA">
        <w:rPr>
          <w:rFonts w:ascii="Times New Roman" w:hAnsi="Times New Roman" w:cs="Times New Roman"/>
          <w:b/>
          <w:i/>
        </w:rPr>
        <w:t xml:space="preserve"> (readings, assignments, discussion postings, peer review)</w:t>
      </w:r>
      <w:r w:rsidR="00B40118">
        <w:rPr>
          <w:rFonts w:ascii="Times New Roman" w:hAnsi="Times New Roman" w:cs="Times New Roman"/>
          <w:b/>
          <w:i/>
        </w:rPr>
        <w:t xml:space="preserve">. The sessions and topics to be covered include: </w:t>
      </w:r>
    </w:p>
    <w:p w:rsidR="00B40118" w:rsidRDefault="00B40118" w:rsidP="001B632E">
      <w:pPr>
        <w:spacing w:after="0" w:line="240" w:lineRule="auto"/>
        <w:contextualSpacing/>
        <w:rPr>
          <w:rFonts w:ascii="Times New Roman" w:hAnsi="Times New Roman" w:cs="Times New Roman"/>
        </w:rPr>
      </w:pPr>
    </w:p>
    <w:p w:rsidR="00B40118" w:rsidRDefault="00B40118" w:rsidP="00990371">
      <w:pPr>
        <w:spacing w:after="0" w:line="240" w:lineRule="auto"/>
        <w:ind w:left="720"/>
        <w:contextualSpacing/>
        <w:rPr>
          <w:rFonts w:ascii="Times New Roman" w:hAnsi="Times New Roman" w:cs="Times New Roman"/>
        </w:rPr>
      </w:pPr>
      <w:r w:rsidRPr="00990371">
        <w:rPr>
          <w:rFonts w:ascii="Times New Roman" w:hAnsi="Times New Roman" w:cs="Times New Roman"/>
          <w:u w:val="single"/>
        </w:rPr>
        <w:t>Introduction and Overview</w:t>
      </w:r>
      <w:r>
        <w:rPr>
          <w:rFonts w:ascii="Times New Roman" w:hAnsi="Times New Roman" w:cs="Times New Roman"/>
        </w:rPr>
        <w:t xml:space="preserve"> (face to face)</w:t>
      </w:r>
      <w:r w:rsidR="00990371">
        <w:rPr>
          <w:rFonts w:ascii="Times New Roman" w:hAnsi="Times New Roman" w:cs="Times New Roman"/>
        </w:rPr>
        <w:t>. Certificate overview, participant introductions</w:t>
      </w:r>
      <w:r w:rsidR="000F67D9">
        <w:rPr>
          <w:rFonts w:ascii="Times New Roman" w:hAnsi="Times New Roman" w:cs="Times New Roman"/>
        </w:rPr>
        <w:t xml:space="preserve">, and </w:t>
      </w:r>
      <w:r w:rsidR="00990371">
        <w:rPr>
          <w:rFonts w:ascii="Times New Roman" w:hAnsi="Times New Roman" w:cs="Times New Roman"/>
        </w:rPr>
        <w:t>teaching philosophies</w:t>
      </w:r>
      <w:r w:rsidR="000F67D9">
        <w:rPr>
          <w:rFonts w:ascii="Times New Roman" w:hAnsi="Times New Roman" w:cs="Times New Roman"/>
        </w:rPr>
        <w:t>.</w:t>
      </w:r>
      <w:r>
        <w:rPr>
          <w:rFonts w:ascii="Times New Roman" w:hAnsi="Times New Roman" w:cs="Times New Roman"/>
        </w:rPr>
        <w:t xml:space="preserve"> </w:t>
      </w:r>
    </w:p>
    <w:p w:rsidR="00B40118" w:rsidRDefault="00B40118" w:rsidP="001B632E">
      <w:pPr>
        <w:spacing w:after="0" w:line="240" w:lineRule="auto"/>
        <w:contextualSpacing/>
        <w:rPr>
          <w:rFonts w:ascii="Times New Roman" w:hAnsi="Times New Roman" w:cs="Times New Roman"/>
        </w:rPr>
      </w:pPr>
    </w:p>
    <w:p w:rsidR="00B40118" w:rsidRDefault="00B40118" w:rsidP="00B40118">
      <w:pPr>
        <w:spacing w:after="0" w:line="240" w:lineRule="auto"/>
        <w:ind w:left="720"/>
        <w:contextualSpacing/>
        <w:rPr>
          <w:rFonts w:ascii="Times New Roman" w:hAnsi="Times New Roman" w:cs="Times New Roman"/>
        </w:rPr>
      </w:pPr>
      <w:r w:rsidRPr="00990371">
        <w:rPr>
          <w:rFonts w:ascii="Times New Roman" w:hAnsi="Times New Roman" w:cs="Times New Roman"/>
          <w:u w:val="single"/>
        </w:rPr>
        <w:t>Principles of Learning</w:t>
      </w:r>
      <w:r>
        <w:rPr>
          <w:rFonts w:ascii="Times New Roman" w:hAnsi="Times New Roman" w:cs="Times New Roman"/>
        </w:rPr>
        <w:t xml:space="preserve"> (online): Key principles (i</w:t>
      </w:r>
      <w:r w:rsidR="000F67D9">
        <w:rPr>
          <w:rFonts w:ascii="Times New Roman" w:hAnsi="Times New Roman" w:cs="Times New Roman"/>
        </w:rPr>
        <w:t>.e.:</w:t>
      </w:r>
      <w:r>
        <w:rPr>
          <w:rFonts w:ascii="Times New Roman" w:hAnsi="Times New Roman" w:cs="Times New Roman"/>
        </w:rPr>
        <w:t xml:space="preserve"> </w:t>
      </w:r>
      <w:r w:rsidR="00990371">
        <w:rPr>
          <w:rFonts w:ascii="Times New Roman" w:hAnsi="Times New Roman" w:cs="Times New Roman"/>
        </w:rPr>
        <w:t xml:space="preserve">types and </w:t>
      </w:r>
      <w:r>
        <w:rPr>
          <w:rFonts w:ascii="Times New Roman" w:hAnsi="Times New Roman" w:cs="Times New Roman"/>
        </w:rPr>
        <w:t>styles</w:t>
      </w:r>
      <w:r w:rsidR="00990371">
        <w:rPr>
          <w:rFonts w:ascii="Times New Roman" w:hAnsi="Times New Roman" w:cs="Times New Roman"/>
        </w:rPr>
        <w:t xml:space="preserve"> of learning, motivational factors and organization of knowledge)</w:t>
      </w:r>
      <w:r>
        <w:rPr>
          <w:rFonts w:ascii="Times New Roman" w:hAnsi="Times New Roman" w:cs="Times New Roman"/>
        </w:rPr>
        <w:t xml:space="preserve"> and how they relate to excellence in teaching. </w:t>
      </w:r>
    </w:p>
    <w:p w:rsidR="00B40118" w:rsidRDefault="00B40118" w:rsidP="00B40118">
      <w:pPr>
        <w:spacing w:after="0" w:line="240" w:lineRule="auto"/>
        <w:ind w:left="720"/>
        <w:contextualSpacing/>
        <w:rPr>
          <w:rFonts w:ascii="Times New Roman" w:hAnsi="Times New Roman" w:cs="Times New Roman"/>
        </w:rPr>
      </w:pPr>
    </w:p>
    <w:p w:rsidR="00B40118" w:rsidRDefault="00B40118" w:rsidP="00B40118">
      <w:pPr>
        <w:spacing w:after="0" w:line="240" w:lineRule="auto"/>
        <w:ind w:left="720"/>
        <w:contextualSpacing/>
        <w:rPr>
          <w:rFonts w:ascii="Times New Roman" w:hAnsi="Times New Roman" w:cs="Times New Roman"/>
        </w:rPr>
      </w:pPr>
      <w:r w:rsidRPr="00990371">
        <w:rPr>
          <w:rFonts w:ascii="Times New Roman" w:hAnsi="Times New Roman" w:cs="Times New Roman"/>
          <w:u w:val="single"/>
        </w:rPr>
        <w:t>Session Design</w:t>
      </w:r>
      <w:r>
        <w:rPr>
          <w:rFonts w:ascii="Times New Roman" w:hAnsi="Times New Roman" w:cs="Times New Roman"/>
        </w:rPr>
        <w:t xml:space="preserve"> (online): </w:t>
      </w:r>
      <w:r w:rsidR="00990371">
        <w:rPr>
          <w:rFonts w:ascii="Times New Roman" w:hAnsi="Times New Roman" w:cs="Times New Roman"/>
        </w:rPr>
        <w:t>Establishing learning objectives, ordering content, selecting teaching methods</w:t>
      </w:r>
      <w:r w:rsidR="000F67D9">
        <w:rPr>
          <w:rFonts w:ascii="Times New Roman" w:hAnsi="Times New Roman" w:cs="Times New Roman"/>
        </w:rPr>
        <w:t>,</w:t>
      </w:r>
      <w:r w:rsidR="00990371">
        <w:rPr>
          <w:rFonts w:ascii="Times New Roman" w:hAnsi="Times New Roman" w:cs="Times New Roman"/>
        </w:rPr>
        <w:t xml:space="preserve"> and incorporat</w:t>
      </w:r>
      <w:r w:rsidR="000F67D9">
        <w:rPr>
          <w:rFonts w:ascii="Times New Roman" w:hAnsi="Times New Roman" w:cs="Times New Roman"/>
        </w:rPr>
        <w:t>ing</w:t>
      </w:r>
      <w:r w:rsidR="00990371">
        <w:rPr>
          <w:rFonts w:ascii="Times New Roman" w:hAnsi="Times New Roman" w:cs="Times New Roman"/>
        </w:rPr>
        <w:t xml:space="preserve"> active learning techniques.</w:t>
      </w:r>
    </w:p>
    <w:p w:rsidR="00990371" w:rsidRDefault="00990371" w:rsidP="00B40118">
      <w:pPr>
        <w:spacing w:after="0" w:line="240" w:lineRule="auto"/>
        <w:ind w:left="720"/>
        <w:contextualSpacing/>
        <w:rPr>
          <w:rFonts w:ascii="Times New Roman" w:hAnsi="Times New Roman" w:cs="Times New Roman"/>
        </w:rPr>
      </w:pPr>
    </w:p>
    <w:p w:rsidR="00990371" w:rsidRDefault="00990371" w:rsidP="00B40118">
      <w:pPr>
        <w:spacing w:after="0" w:line="240" w:lineRule="auto"/>
        <w:ind w:left="720"/>
        <w:contextualSpacing/>
        <w:rPr>
          <w:rFonts w:ascii="Times New Roman" w:hAnsi="Times New Roman" w:cs="Times New Roman"/>
        </w:rPr>
      </w:pPr>
      <w:r w:rsidRPr="00990371">
        <w:rPr>
          <w:rFonts w:ascii="Times New Roman" w:hAnsi="Times New Roman" w:cs="Times New Roman"/>
          <w:u w:val="single"/>
        </w:rPr>
        <w:t>Planning a Course</w:t>
      </w:r>
      <w:r>
        <w:rPr>
          <w:rFonts w:ascii="Times New Roman" w:hAnsi="Times New Roman" w:cs="Times New Roman"/>
        </w:rPr>
        <w:t xml:space="preserve"> (online): Syllabus components, types of assignments</w:t>
      </w:r>
      <w:r w:rsidR="000F67D9">
        <w:rPr>
          <w:rFonts w:ascii="Times New Roman" w:hAnsi="Times New Roman" w:cs="Times New Roman"/>
        </w:rPr>
        <w:t>,</w:t>
      </w:r>
      <w:r>
        <w:rPr>
          <w:rFonts w:ascii="Times New Roman" w:hAnsi="Times New Roman" w:cs="Times New Roman"/>
        </w:rPr>
        <w:t xml:space="preserve"> and grading schemes.</w:t>
      </w:r>
    </w:p>
    <w:p w:rsidR="00990371" w:rsidRDefault="00990371" w:rsidP="00B40118">
      <w:pPr>
        <w:spacing w:after="0" w:line="240" w:lineRule="auto"/>
        <w:ind w:left="720"/>
        <w:contextualSpacing/>
        <w:rPr>
          <w:rFonts w:ascii="Times New Roman" w:hAnsi="Times New Roman" w:cs="Times New Roman"/>
        </w:rPr>
      </w:pPr>
    </w:p>
    <w:p w:rsidR="00990371" w:rsidRDefault="00990371" w:rsidP="00B40118">
      <w:pPr>
        <w:spacing w:after="0" w:line="240" w:lineRule="auto"/>
        <w:ind w:left="720"/>
        <w:contextualSpacing/>
        <w:rPr>
          <w:rFonts w:ascii="Times New Roman" w:hAnsi="Times New Roman" w:cs="Times New Roman"/>
        </w:rPr>
      </w:pPr>
      <w:r w:rsidRPr="00990371">
        <w:rPr>
          <w:rFonts w:ascii="Times New Roman" w:hAnsi="Times New Roman" w:cs="Times New Roman"/>
          <w:u w:val="single"/>
        </w:rPr>
        <w:t>Assessment of Learning</w:t>
      </w:r>
      <w:r>
        <w:rPr>
          <w:rFonts w:ascii="Times New Roman" w:hAnsi="Times New Roman" w:cs="Times New Roman"/>
        </w:rPr>
        <w:t xml:space="preserve"> (online):</w:t>
      </w:r>
      <w:r w:rsidR="002856BA">
        <w:rPr>
          <w:rFonts w:ascii="Times New Roman" w:hAnsi="Times New Roman" w:cs="Times New Roman"/>
        </w:rPr>
        <w:t xml:space="preserve"> Formative and summative assessments, classroom assessment techniques, </w:t>
      </w:r>
      <w:r w:rsidR="000F67D9">
        <w:rPr>
          <w:rFonts w:ascii="Times New Roman" w:hAnsi="Times New Roman" w:cs="Times New Roman"/>
        </w:rPr>
        <w:t xml:space="preserve">and </w:t>
      </w:r>
      <w:r w:rsidR="002856BA">
        <w:rPr>
          <w:rFonts w:ascii="Times New Roman" w:hAnsi="Times New Roman" w:cs="Times New Roman"/>
        </w:rPr>
        <w:t>assignment grading rubrics.</w:t>
      </w:r>
    </w:p>
    <w:p w:rsidR="002856BA" w:rsidRDefault="002856BA" w:rsidP="00B40118">
      <w:pPr>
        <w:spacing w:after="0" w:line="240" w:lineRule="auto"/>
        <w:ind w:left="720"/>
        <w:contextualSpacing/>
        <w:rPr>
          <w:rFonts w:ascii="Times New Roman" w:hAnsi="Times New Roman" w:cs="Times New Roman"/>
        </w:rPr>
      </w:pPr>
    </w:p>
    <w:p w:rsidR="002856BA" w:rsidRDefault="002856BA" w:rsidP="00B40118">
      <w:pPr>
        <w:spacing w:after="0" w:line="240" w:lineRule="auto"/>
        <w:ind w:left="720"/>
        <w:contextualSpacing/>
        <w:rPr>
          <w:rFonts w:ascii="Times New Roman" w:hAnsi="Times New Roman" w:cs="Times New Roman"/>
        </w:rPr>
      </w:pPr>
      <w:r w:rsidRPr="002856BA">
        <w:rPr>
          <w:rFonts w:ascii="Times New Roman" w:hAnsi="Times New Roman" w:cs="Times New Roman"/>
          <w:u w:val="single"/>
        </w:rPr>
        <w:t>Teaching with Technology</w:t>
      </w:r>
      <w:r>
        <w:rPr>
          <w:rFonts w:ascii="Times New Roman" w:hAnsi="Times New Roman" w:cs="Times New Roman"/>
        </w:rPr>
        <w:t xml:space="preserve"> (online): </w:t>
      </w:r>
      <w:r w:rsidR="000F67D9">
        <w:rPr>
          <w:rFonts w:ascii="Times New Roman" w:hAnsi="Times New Roman" w:cs="Times New Roman"/>
        </w:rPr>
        <w:t>Selection of appropriate technology for in class and online sessions, and access, safety and copyright issues.</w:t>
      </w:r>
    </w:p>
    <w:p w:rsidR="000F67D9" w:rsidRDefault="000F67D9" w:rsidP="00B40118">
      <w:pPr>
        <w:spacing w:after="0" w:line="240" w:lineRule="auto"/>
        <w:ind w:left="720"/>
        <w:contextualSpacing/>
        <w:rPr>
          <w:rFonts w:ascii="Times New Roman" w:hAnsi="Times New Roman" w:cs="Times New Roman"/>
        </w:rPr>
      </w:pPr>
    </w:p>
    <w:p w:rsidR="000F67D9" w:rsidRDefault="000F67D9" w:rsidP="00B40118">
      <w:pPr>
        <w:spacing w:after="0" w:line="240" w:lineRule="auto"/>
        <w:ind w:left="720"/>
        <w:contextualSpacing/>
        <w:rPr>
          <w:rFonts w:ascii="Times New Roman" w:hAnsi="Times New Roman" w:cs="Times New Roman"/>
        </w:rPr>
      </w:pPr>
      <w:r w:rsidRPr="00DE3CF7">
        <w:rPr>
          <w:rFonts w:ascii="Times New Roman" w:hAnsi="Times New Roman" w:cs="Times New Roman"/>
          <w:u w:val="single"/>
        </w:rPr>
        <w:t>Best Practice in Teaching</w:t>
      </w:r>
      <w:r>
        <w:rPr>
          <w:rFonts w:ascii="Times New Roman" w:hAnsi="Times New Roman" w:cs="Times New Roman"/>
        </w:rPr>
        <w:t xml:space="preserve"> (online): Preparing to teach, expectations of students, conducting class, and </w:t>
      </w:r>
      <w:r w:rsidR="00DE3CF7">
        <w:rPr>
          <w:rFonts w:ascii="Times New Roman" w:hAnsi="Times New Roman" w:cs="Times New Roman"/>
        </w:rPr>
        <w:t>responding to students.</w:t>
      </w:r>
    </w:p>
    <w:p w:rsidR="00DE3CF7" w:rsidRDefault="00DE3CF7" w:rsidP="00DE3CF7">
      <w:pPr>
        <w:spacing w:after="0" w:line="240" w:lineRule="auto"/>
        <w:contextualSpacing/>
        <w:rPr>
          <w:rFonts w:ascii="Times New Roman" w:hAnsi="Times New Roman" w:cs="Times New Roman"/>
        </w:rPr>
      </w:pPr>
    </w:p>
    <w:p w:rsidR="00DE3CF7" w:rsidRPr="00DE3CF7" w:rsidRDefault="00DE3CF7" w:rsidP="00DE3CF7">
      <w:pPr>
        <w:spacing w:after="0" w:line="240" w:lineRule="auto"/>
        <w:contextualSpacing/>
        <w:rPr>
          <w:rFonts w:ascii="Times New Roman" w:hAnsi="Times New Roman" w:cs="Times New Roman"/>
          <w:b/>
          <w:i/>
        </w:rPr>
      </w:pPr>
      <w:r>
        <w:rPr>
          <w:rFonts w:ascii="Times New Roman" w:hAnsi="Times New Roman" w:cs="Times New Roman"/>
          <w:b/>
          <w:i/>
        </w:rPr>
        <w:t xml:space="preserve">Practicum in Teaching consists of a three-day intensive face to face workshop </w:t>
      </w:r>
      <w:r w:rsidR="00776D05">
        <w:rPr>
          <w:rFonts w:ascii="Times New Roman" w:hAnsi="Times New Roman" w:cs="Times New Roman"/>
          <w:b/>
          <w:i/>
        </w:rPr>
        <w:t xml:space="preserve">(45 hours including prep time) </w:t>
      </w:r>
      <w:r>
        <w:rPr>
          <w:rFonts w:ascii="Times New Roman" w:hAnsi="Times New Roman" w:cs="Times New Roman"/>
          <w:b/>
          <w:i/>
        </w:rPr>
        <w:t xml:space="preserve">followed by </w:t>
      </w:r>
      <w:r w:rsidR="00776D05">
        <w:rPr>
          <w:rFonts w:ascii="Times New Roman" w:hAnsi="Times New Roman" w:cs="Times New Roman"/>
          <w:b/>
          <w:i/>
        </w:rPr>
        <w:t xml:space="preserve">100 hours of </w:t>
      </w:r>
      <w:r w:rsidR="0033581E">
        <w:rPr>
          <w:rFonts w:ascii="Times New Roman" w:hAnsi="Times New Roman" w:cs="Times New Roman"/>
          <w:b/>
          <w:i/>
        </w:rPr>
        <w:t xml:space="preserve">preparation and delivery of </w:t>
      </w:r>
      <w:r>
        <w:rPr>
          <w:rFonts w:ascii="Times New Roman" w:hAnsi="Times New Roman" w:cs="Times New Roman"/>
          <w:b/>
          <w:i/>
        </w:rPr>
        <w:t>online and classroom teaching practice and observation, culminating with the development of an individual portfolio</w:t>
      </w:r>
      <w:r w:rsidR="00776D05">
        <w:rPr>
          <w:rFonts w:ascii="Times New Roman" w:hAnsi="Times New Roman" w:cs="Times New Roman"/>
          <w:b/>
          <w:i/>
        </w:rPr>
        <w:t xml:space="preserve"> (80 hours)</w:t>
      </w:r>
      <w:r w:rsidR="00B63C4E">
        <w:rPr>
          <w:rFonts w:ascii="Times New Roman" w:hAnsi="Times New Roman" w:cs="Times New Roman"/>
          <w:b/>
          <w:i/>
        </w:rPr>
        <w:t>, as follows:</w:t>
      </w:r>
      <w:r>
        <w:rPr>
          <w:rFonts w:ascii="Times New Roman" w:hAnsi="Times New Roman" w:cs="Times New Roman"/>
          <w:b/>
          <w:i/>
        </w:rPr>
        <w:t xml:space="preserve"> </w:t>
      </w:r>
    </w:p>
    <w:p w:rsidR="00AE0492" w:rsidRDefault="00AE0492" w:rsidP="001B632E">
      <w:pPr>
        <w:spacing w:after="0" w:line="240" w:lineRule="auto"/>
        <w:contextualSpacing/>
        <w:rPr>
          <w:rFonts w:ascii="Times New Roman" w:hAnsi="Times New Roman" w:cs="Times New Roman"/>
        </w:rPr>
      </w:pPr>
    </w:p>
    <w:p w:rsidR="00561252" w:rsidRDefault="00B63C4E" w:rsidP="00B63C4E">
      <w:pPr>
        <w:spacing w:after="0" w:line="240" w:lineRule="auto"/>
        <w:ind w:left="720"/>
        <w:contextualSpacing/>
        <w:rPr>
          <w:rFonts w:ascii="Times New Roman" w:hAnsi="Times New Roman" w:cs="Times New Roman"/>
        </w:rPr>
      </w:pPr>
      <w:r w:rsidRPr="00B63C4E">
        <w:rPr>
          <w:rFonts w:ascii="Times New Roman" w:hAnsi="Times New Roman" w:cs="Times New Roman"/>
          <w:u w:val="single"/>
        </w:rPr>
        <w:t>Three-day Workshop</w:t>
      </w:r>
      <w:r>
        <w:rPr>
          <w:rFonts w:ascii="Times New Roman" w:hAnsi="Times New Roman" w:cs="Times New Roman"/>
        </w:rPr>
        <w:t xml:space="preserve"> (face to face): Individual, paired and small group work to re-inforce the concepts covered in Fundamentals of Teaching and prepare students for practice teaching. </w:t>
      </w:r>
    </w:p>
    <w:p w:rsidR="0021640F" w:rsidRDefault="0021640F" w:rsidP="001B632E">
      <w:pPr>
        <w:spacing w:after="0" w:line="240" w:lineRule="auto"/>
        <w:contextualSpacing/>
        <w:rPr>
          <w:rFonts w:ascii="Times New Roman" w:hAnsi="Times New Roman" w:cs="Times New Roman"/>
        </w:rPr>
      </w:pPr>
    </w:p>
    <w:p w:rsidR="00BD5D4B" w:rsidRDefault="00B63C4E" w:rsidP="00B62467">
      <w:pPr>
        <w:spacing w:after="0" w:line="240" w:lineRule="auto"/>
        <w:ind w:left="720"/>
        <w:contextualSpacing/>
        <w:rPr>
          <w:rFonts w:ascii="Times New Roman" w:hAnsi="Times New Roman" w:cs="Times New Roman"/>
        </w:rPr>
      </w:pPr>
      <w:r w:rsidRPr="00B63C4E">
        <w:rPr>
          <w:rFonts w:ascii="Times New Roman" w:hAnsi="Times New Roman" w:cs="Times New Roman"/>
          <w:u w:val="single"/>
        </w:rPr>
        <w:t>Practice Teaching</w:t>
      </w:r>
      <w:r w:rsidRPr="00B63C4E">
        <w:rPr>
          <w:rFonts w:ascii="Times New Roman" w:hAnsi="Times New Roman" w:cs="Times New Roman"/>
        </w:rPr>
        <w:t xml:space="preserve"> (individually scheduled): </w:t>
      </w:r>
      <w:r w:rsidR="00B62467">
        <w:rPr>
          <w:rFonts w:ascii="Times New Roman" w:hAnsi="Times New Roman" w:cs="Times New Roman"/>
        </w:rPr>
        <w:t>Design, delivery and assessment of two, two-hour online and two, two-hour face to face classroom sessions</w:t>
      </w:r>
      <w:r w:rsidR="00692578">
        <w:rPr>
          <w:rFonts w:ascii="Times New Roman" w:hAnsi="Times New Roman" w:cs="Times New Roman"/>
        </w:rPr>
        <w:t xml:space="preserve"> with peer and faculty feedback, and observation and discussion of sessions taught by others.</w:t>
      </w:r>
    </w:p>
    <w:p w:rsidR="00692578" w:rsidRDefault="00692578" w:rsidP="00B62467">
      <w:pPr>
        <w:spacing w:after="0" w:line="240" w:lineRule="auto"/>
        <w:ind w:left="720"/>
        <w:contextualSpacing/>
        <w:rPr>
          <w:rFonts w:ascii="Times New Roman" w:hAnsi="Times New Roman" w:cs="Times New Roman"/>
        </w:rPr>
      </w:pPr>
    </w:p>
    <w:p w:rsidR="00692578" w:rsidRDefault="00692578" w:rsidP="00B62467">
      <w:pPr>
        <w:spacing w:after="0" w:line="240" w:lineRule="auto"/>
        <w:ind w:left="720"/>
        <w:contextualSpacing/>
        <w:rPr>
          <w:rFonts w:ascii="Times New Roman" w:hAnsi="Times New Roman" w:cs="Times New Roman"/>
        </w:rPr>
      </w:pPr>
      <w:r w:rsidRPr="00692578">
        <w:rPr>
          <w:rFonts w:ascii="Times New Roman" w:hAnsi="Times New Roman" w:cs="Times New Roman"/>
          <w:u w:val="single"/>
        </w:rPr>
        <w:t>Individual Portfolio Development</w:t>
      </w:r>
      <w:r>
        <w:rPr>
          <w:rFonts w:ascii="Times New Roman" w:hAnsi="Times New Roman" w:cs="Times New Roman"/>
        </w:rPr>
        <w:t xml:space="preserve">: Compilation of all prior course requirements, a written reflection, a statement of teaching philosophy, and a 1-year plan for continued professional development as an educator. </w:t>
      </w:r>
    </w:p>
    <w:p w:rsidR="00692578" w:rsidRDefault="00692578" w:rsidP="00B62467">
      <w:pPr>
        <w:spacing w:after="0" w:line="240" w:lineRule="auto"/>
        <w:ind w:left="720"/>
        <w:contextualSpacing/>
        <w:rPr>
          <w:rFonts w:ascii="Times New Roman" w:hAnsi="Times New Roman" w:cs="Times New Roman"/>
        </w:rPr>
      </w:pPr>
    </w:p>
    <w:p w:rsidR="0021640F" w:rsidRDefault="0021640F" w:rsidP="0021640F">
      <w:pPr>
        <w:spacing w:after="0" w:line="240" w:lineRule="auto"/>
        <w:contextualSpacing/>
        <w:rPr>
          <w:rFonts w:ascii="Times New Roman" w:hAnsi="Times New Roman" w:cs="Times New Roman"/>
          <w:b/>
        </w:rPr>
      </w:pPr>
      <w:r>
        <w:rPr>
          <w:rFonts w:ascii="Times New Roman" w:hAnsi="Times New Roman" w:cs="Times New Roman"/>
          <w:b/>
        </w:rPr>
        <w:t>Program Direction and Faculty</w:t>
      </w:r>
    </w:p>
    <w:p w:rsidR="003F7E46" w:rsidRDefault="0021640F" w:rsidP="0021640F">
      <w:pPr>
        <w:spacing w:after="0" w:line="240" w:lineRule="auto"/>
        <w:contextualSpacing/>
        <w:rPr>
          <w:rFonts w:ascii="Times New Roman" w:hAnsi="Times New Roman" w:cs="Times New Roman"/>
        </w:rPr>
      </w:pPr>
      <w:r>
        <w:rPr>
          <w:rFonts w:ascii="Times New Roman" w:hAnsi="Times New Roman" w:cs="Times New Roman"/>
        </w:rPr>
        <w:t xml:space="preserve">The certificate program will be directed by Ellen Goldman, </w:t>
      </w:r>
      <w:proofErr w:type="spellStart"/>
      <w:r>
        <w:rPr>
          <w:rFonts w:ascii="Times New Roman" w:hAnsi="Times New Roman" w:cs="Times New Roman"/>
        </w:rPr>
        <w:t>EdD</w:t>
      </w:r>
      <w:proofErr w:type="spellEnd"/>
      <w:r>
        <w:rPr>
          <w:rFonts w:ascii="Times New Roman" w:hAnsi="Times New Roman" w:cs="Times New Roman"/>
        </w:rPr>
        <w:t xml:space="preserve">, </w:t>
      </w:r>
      <w:r w:rsidR="00B95609">
        <w:rPr>
          <w:rFonts w:ascii="Times New Roman" w:hAnsi="Times New Roman" w:cs="Times New Roman"/>
        </w:rPr>
        <w:t>P</w:t>
      </w:r>
      <w:r>
        <w:rPr>
          <w:rFonts w:ascii="Times New Roman" w:hAnsi="Times New Roman" w:cs="Times New Roman"/>
        </w:rPr>
        <w:t xml:space="preserve">rofessor of Human and Organizational Learning (GSEHD) and of Clinical Research and Leadership (SMHS), and Assistant Dean for Faculty and Curriculum Development in Medicine. Dr. Goldman leads the </w:t>
      </w:r>
      <w:r w:rsidR="00B95609">
        <w:rPr>
          <w:rFonts w:ascii="Times New Roman" w:hAnsi="Times New Roman" w:cs="Times New Roman"/>
        </w:rPr>
        <w:t xml:space="preserve">SMHS </w:t>
      </w:r>
      <w:r>
        <w:rPr>
          <w:rFonts w:ascii="Times New Roman" w:hAnsi="Times New Roman" w:cs="Times New Roman"/>
        </w:rPr>
        <w:t xml:space="preserve">Center for Faculty Excellence. </w:t>
      </w:r>
      <w:r w:rsidR="00B95609">
        <w:rPr>
          <w:rFonts w:ascii="Times New Roman" w:hAnsi="Times New Roman" w:cs="Times New Roman"/>
        </w:rPr>
        <w:t>W</w:t>
      </w:r>
      <w:r>
        <w:rPr>
          <w:rFonts w:ascii="Times New Roman" w:hAnsi="Times New Roman" w:cs="Times New Roman"/>
        </w:rPr>
        <w:t xml:space="preserve">e expect the Center for Faculty Excellence staff to comprise the faculty for the online and classroom portions of this program. They include two additional individuals with doctorates in education and a </w:t>
      </w:r>
      <w:r w:rsidR="00B95609">
        <w:rPr>
          <w:rFonts w:ascii="Times New Roman" w:hAnsi="Times New Roman" w:cs="Times New Roman"/>
        </w:rPr>
        <w:t xml:space="preserve">highly </w:t>
      </w:r>
      <w:r>
        <w:rPr>
          <w:rFonts w:ascii="Times New Roman" w:hAnsi="Times New Roman" w:cs="Times New Roman"/>
        </w:rPr>
        <w:t xml:space="preserve">seasoned instructional designer. The practicum portion of the program will be </w:t>
      </w:r>
      <w:r w:rsidR="00B95609">
        <w:rPr>
          <w:rFonts w:ascii="Times New Roman" w:hAnsi="Times New Roman" w:cs="Times New Roman"/>
        </w:rPr>
        <w:t xml:space="preserve">aided </w:t>
      </w:r>
      <w:r>
        <w:rPr>
          <w:rFonts w:ascii="Times New Roman" w:hAnsi="Times New Roman" w:cs="Times New Roman"/>
        </w:rPr>
        <w:t xml:space="preserve">by faculty mentors </w:t>
      </w:r>
      <w:r w:rsidR="00B95609">
        <w:rPr>
          <w:rFonts w:ascii="Times New Roman" w:hAnsi="Times New Roman" w:cs="Times New Roman"/>
        </w:rPr>
        <w:t xml:space="preserve">chosen by the participants. </w:t>
      </w:r>
    </w:p>
    <w:sectPr w:rsidR="003F7E46" w:rsidSect="003F7E46">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E81" w:rsidRDefault="001F2E81" w:rsidP="001B0C66">
      <w:pPr>
        <w:spacing w:after="0" w:line="240" w:lineRule="auto"/>
      </w:pPr>
      <w:r>
        <w:separator/>
      </w:r>
    </w:p>
  </w:endnote>
  <w:endnote w:type="continuationSeparator" w:id="0">
    <w:p w:rsidR="001F2E81" w:rsidRDefault="001F2E81" w:rsidP="001B0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C66" w:rsidRDefault="003F7E46">
    <w:pPr>
      <w:pStyle w:val="Footer"/>
    </w:pPr>
    <w:r>
      <w:t>CFE/</w:t>
    </w:r>
    <w:proofErr w:type="spellStart"/>
    <w:r>
      <w:t>efg</w:t>
    </w:r>
    <w:proofErr w:type="spellEnd"/>
    <w:r>
      <w:t xml:space="preserve"> 3-5-2018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E81" w:rsidRDefault="001F2E81" w:rsidP="001B0C66">
      <w:pPr>
        <w:spacing w:after="0" w:line="240" w:lineRule="auto"/>
      </w:pPr>
      <w:r>
        <w:separator/>
      </w:r>
    </w:p>
  </w:footnote>
  <w:footnote w:type="continuationSeparator" w:id="0">
    <w:p w:rsidR="001F2E81" w:rsidRDefault="001F2E81" w:rsidP="001B0C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75117E"/>
    <w:multiLevelType w:val="hybridMultilevel"/>
    <w:tmpl w:val="5A40A056"/>
    <w:lvl w:ilvl="0" w:tplc="532ACE3C">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5FF"/>
    <w:rsid w:val="000170E9"/>
    <w:rsid w:val="00032785"/>
    <w:rsid w:val="00083CAD"/>
    <w:rsid w:val="000C19C3"/>
    <w:rsid w:val="000F67D9"/>
    <w:rsid w:val="00180A0A"/>
    <w:rsid w:val="00183B30"/>
    <w:rsid w:val="001A0531"/>
    <w:rsid w:val="001B0C66"/>
    <w:rsid w:val="001B0C74"/>
    <w:rsid w:val="001B632E"/>
    <w:rsid w:val="001B7CE9"/>
    <w:rsid w:val="001C4F9F"/>
    <w:rsid w:val="001D16B2"/>
    <w:rsid w:val="001F2E81"/>
    <w:rsid w:val="0021640F"/>
    <w:rsid w:val="002856BA"/>
    <w:rsid w:val="002C21EE"/>
    <w:rsid w:val="002E4EA1"/>
    <w:rsid w:val="003004B3"/>
    <w:rsid w:val="0033581E"/>
    <w:rsid w:val="0037010B"/>
    <w:rsid w:val="003F7E46"/>
    <w:rsid w:val="00406F82"/>
    <w:rsid w:val="004204C8"/>
    <w:rsid w:val="00432B90"/>
    <w:rsid w:val="00477498"/>
    <w:rsid w:val="004F0C66"/>
    <w:rsid w:val="00514A50"/>
    <w:rsid w:val="00561252"/>
    <w:rsid w:val="005801AF"/>
    <w:rsid w:val="00616EC7"/>
    <w:rsid w:val="006373CB"/>
    <w:rsid w:val="00644F1E"/>
    <w:rsid w:val="006518D3"/>
    <w:rsid w:val="0065797B"/>
    <w:rsid w:val="00692578"/>
    <w:rsid w:val="00695D7D"/>
    <w:rsid w:val="00730A5D"/>
    <w:rsid w:val="007543C0"/>
    <w:rsid w:val="00776D05"/>
    <w:rsid w:val="0082400C"/>
    <w:rsid w:val="00837B16"/>
    <w:rsid w:val="008605BE"/>
    <w:rsid w:val="008826F3"/>
    <w:rsid w:val="008B3171"/>
    <w:rsid w:val="009062B6"/>
    <w:rsid w:val="0094323A"/>
    <w:rsid w:val="00990371"/>
    <w:rsid w:val="009A00CF"/>
    <w:rsid w:val="009C1FB7"/>
    <w:rsid w:val="009C2FA0"/>
    <w:rsid w:val="009D3740"/>
    <w:rsid w:val="00A02DD1"/>
    <w:rsid w:val="00A664EE"/>
    <w:rsid w:val="00AC3E89"/>
    <w:rsid w:val="00AD512C"/>
    <w:rsid w:val="00AE0492"/>
    <w:rsid w:val="00B40118"/>
    <w:rsid w:val="00B54539"/>
    <w:rsid w:val="00B62467"/>
    <w:rsid w:val="00B63C4E"/>
    <w:rsid w:val="00B95609"/>
    <w:rsid w:val="00BA1F9A"/>
    <w:rsid w:val="00BB0ABD"/>
    <w:rsid w:val="00BC4A74"/>
    <w:rsid w:val="00BD45FF"/>
    <w:rsid w:val="00BD5D4B"/>
    <w:rsid w:val="00BE41BD"/>
    <w:rsid w:val="00BE5480"/>
    <w:rsid w:val="00C40FE2"/>
    <w:rsid w:val="00C50C43"/>
    <w:rsid w:val="00C85321"/>
    <w:rsid w:val="00C867F5"/>
    <w:rsid w:val="00C90BC5"/>
    <w:rsid w:val="00C932BF"/>
    <w:rsid w:val="00D303D6"/>
    <w:rsid w:val="00D3124E"/>
    <w:rsid w:val="00D476E9"/>
    <w:rsid w:val="00D5116D"/>
    <w:rsid w:val="00DD2FFE"/>
    <w:rsid w:val="00DE3CF7"/>
    <w:rsid w:val="00DF72D0"/>
    <w:rsid w:val="00E23906"/>
    <w:rsid w:val="00F42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67E9FB-B390-4D30-B933-FAC17D879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F9F"/>
    <w:pPr>
      <w:ind w:left="720"/>
      <w:contextualSpacing/>
    </w:pPr>
  </w:style>
  <w:style w:type="paragraph" w:styleId="Header">
    <w:name w:val="header"/>
    <w:basedOn w:val="Normal"/>
    <w:link w:val="HeaderChar"/>
    <w:uiPriority w:val="99"/>
    <w:unhideWhenUsed/>
    <w:rsid w:val="001B0C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C66"/>
  </w:style>
  <w:style w:type="paragraph" w:styleId="Footer">
    <w:name w:val="footer"/>
    <w:basedOn w:val="Normal"/>
    <w:link w:val="FooterChar"/>
    <w:uiPriority w:val="99"/>
    <w:unhideWhenUsed/>
    <w:rsid w:val="001B0C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1099</TotalTime>
  <Pages>2</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&amp; Mitch</dc:creator>
  <cp:keywords/>
  <dc:description/>
  <cp:lastModifiedBy>Goldman, Ellen F.</cp:lastModifiedBy>
  <cp:revision>83</cp:revision>
  <dcterms:created xsi:type="dcterms:W3CDTF">2018-01-27T12:35:00Z</dcterms:created>
  <dcterms:modified xsi:type="dcterms:W3CDTF">2018-03-06T19:19:00Z</dcterms:modified>
</cp:coreProperties>
</file>